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240" w:after="0" w:line="279"/>
        <w:ind w:right="0" w:left="0" w:firstLine="0"/>
        <w:jc w:val="center"/>
        <w:rPr>
          <w:rFonts w:ascii="Aptos Display" w:hAnsi="Aptos Display" w:cs="Aptos Display" w:eastAsia="Aptos Display"/>
          <w:color w:val="2E74B5"/>
          <w:spacing w:val="0"/>
          <w:position w:val="0"/>
          <w:sz w:val="48"/>
          <w:shd w:fill="auto" w:val="clear"/>
        </w:rPr>
      </w:pPr>
      <w:r>
        <w:rPr>
          <w:rFonts w:ascii="Aptos Display" w:hAnsi="Aptos Display" w:cs="Aptos Display" w:eastAsia="Aptos Display"/>
          <w:color w:val="2E74B5"/>
          <w:spacing w:val="0"/>
          <w:position w:val="0"/>
          <w:sz w:val="48"/>
          <w:shd w:fill="auto" w:val="clear"/>
        </w:rPr>
        <w:t xml:space="preserve">RUSIA </w:t>
      </w:r>
    </w:p>
    <w:p>
      <w:pPr>
        <w:spacing w:before="0" w:after="160" w:line="279"/>
        <w:ind w:right="0" w:left="0" w:firstLine="0"/>
        <w:jc w:val="left"/>
        <w:rPr>
          <w:rFonts w:ascii="Aptos" w:hAnsi="Aptos" w:cs="Aptos" w:eastAsia="Aptos"/>
          <w:color w:val="auto"/>
          <w:spacing w:val="0"/>
          <w:position w:val="0"/>
          <w:sz w:val="24"/>
          <w:shd w:fill="auto" w:val="clear"/>
        </w:rPr>
      </w:pPr>
    </w:p>
    <w:p>
      <w:pPr>
        <w:spacing w:before="0" w:after="160" w:line="279"/>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8"/>
          <w:shd w:fill="auto" w:val="clear"/>
        </w:rPr>
        <w:t xml:space="preserve">NOMBRE</w:t>
      </w:r>
      <w:r>
        <w:rPr>
          <w:rFonts w:ascii="Aptos" w:hAnsi="Aptos" w:cs="Aptos" w:eastAsia="Aptos"/>
          <w:color w:val="auto"/>
          <w:spacing w:val="0"/>
          <w:position w:val="0"/>
          <w:sz w:val="24"/>
          <w:shd w:fill="auto" w:val="clear"/>
        </w:rPr>
        <w:t xml:space="preserve">: ALEJANDRO RODRIGUEZ FLORES.                                         FECHA: 13/06/2024</w:t>
      </w:r>
    </w:p>
    <w:p>
      <w:pPr>
        <w:spacing w:before="0" w:after="160" w:line="279"/>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32"/>
          <w:shd w:fill="auto" w:val="clear"/>
        </w:rPr>
        <w:t xml:space="preserve">CIENCIAS</w:t>
      </w:r>
      <w:r>
        <w:rPr>
          <w:rFonts w:ascii="Aptos" w:hAnsi="Aptos" w:cs="Aptos" w:eastAsia="Aptos"/>
          <w:color w:val="auto"/>
          <w:spacing w:val="0"/>
          <w:position w:val="0"/>
          <w:sz w:val="24"/>
          <w:shd w:fill="auto" w:val="clear"/>
        </w:rPr>
        <w:t xml:space="preserve"> </w:t>
      </w:r>
      <w:r>
        <w:rPr>
          <w:rFonts w:ascii="Aptos" w:hAnsi="Aptos" w:cs="Aptos" w:eastAsia="Aptos"/>
          <w:color w:val="auto"/>
          <w:spacing w:val="0"/>
          <w:position w:val="0"/>
          <w:sz w:val="32"/>
          <w:shd w:fill="auto" w:val="clear"/>
        </w:rPr>
        <w:t xml:space="preserve">SOCIALES</w:t>
      </w:r>
      <w:r>
        <w:rPr>
          <w:rFonts w:ascii="Aptos" w:hAnsi="Aptos" w:cs="Aptos" w:eastAsia="Aptos"/>
          <w:color w:val="auto"/>
          <w:spacing w:val="0"/>
          <w:position w:val="0"/>
          <w:sz w:val="24"/>
          <w:shd w:fill="auto" w:val="clear"/>
        </w:rPr>
        <w:t xml:space="preserve">.                                  </w:t>
      </w:r>
    </w:p>
    <w:p>
      <w:pPr>
        <w:spacing w:before="0" w:after="160" w:line="279"/>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8"/>
          <w:shd w:fill="auto" w:val="clear"/>
        </w:rPr>
        <w:t xml:space="preserve">NOMBRE DEL PROFESOR</w:t>
      </w:r>
      <w:r>
        <w:rPr>
          <w:rFonts w:ascii="Aptos" w:hAnsi="Aptos" w:cs="Aptos" w:eastAsia="Aptos"/>
          <w:color w:val="auto"/>
          <w:spacing w:val="0"/>
          <w:position w:val="0"/>
          <w:sz w:val="24"/>
          <w:shd w:fill="auto" w:val="clear"/>
        </w:rPr>
        <w:t xml:space="preserve">:  DAVID SPENCER DUEÑAS </w:t>
        <w:br/>
      </w:r>
    </w:p>
    <w:p>
      <w:pPr>
        <w:spacing w:before="0" w:after="160" w:line="279"/>
        <w:ind w:right="0" w:left="0" w:firstLine="0"/>
        <w:jc w:val="left"/>
        <w:rPr>
          <w:rFonts w:ascii="Aptos" w:hAnsi="Aptos" w:cs="Aptos" w:eastAsia="Aptos"/>
          <w:color w:val="auto"/>
          <w:spacing w:val="0"/>
          <w:position w:val="0"/>
          <w:sz w:val="32"/>
          <w:shd w:fill="auto" w:val="clear"/>
        </w:rPr>
      </w:pPr>
      <w:r>
        <w:rPr>
          <w:rFonts w:ascii="Aptos" w:hAnsi="Aptos" w:cs="Aptos" w:eastAsia="Aptos"/>
          <w:color w:val="auto"/>
          <w:spacing w:val="0"/>
          <w:position w:val="0"/>
          <w:sz w:val="24"/>
          <w:shd w:fill="auto" w:val="clear"/>
        </w:rPr>
        <w:t xml:space="preserve">                                                       </w:t>
      </w:r>
      <w:r>
        <w:rPr>
          <w:rFonts w:ascii="Aptos" w:hAnsi="Aptos" w:cs="Aptos" w:eastAsia="Aptos"/>
          <w:color w:val="auto"/>
          <w:spacing w:val="0"/>
          <w:position w:val="0"/>
          <w:sz w:val="32"/>
          <w:shd w:fill="auto" w:val="clear"/>
        </w:rPr>
        <w:t xml:space="preserve">ANGELA RESTREPO MORENO </w:t>
      </w:r>
    </w:p>
    <w:p>
      <w:pPr>
        <w:spacing w:before="0" w:after="160" w:line="279"/>
        <w:ind w:right="0" w:left="0" w:firstLine="0"/>
        <w:jc w:val="left"/>
        <w:rPr>
          <w:rFonts w:ascii="Aptos" w:hAnsi="Aptos" w:cs="Aptos" w:eastAsia="Aptos"/>
          <w:color w:val="auto"/>
          <w:spacing w:val="0"/>
          <w:position w:val="0"/>
          <w:sz w:val="32"/>
          <w:shd w:fill="auto" w:val="clear"/>
        </w:rPr>
      </w:pPr>
    </w:p>
    <w:p>
      <w:pPr>
        <w:spacing w:before="0" w:after="160" w:line="279"/>
        <w:ind w:right="0" w:left="0" w:firstLine="0"/>
        <w:jc w:val="left"/>
        <w:rPr>
          <w:rFonts w:ascii="Aptos" w:hAnsi="Aptos" w:cs="Aptos" w:eastAsia="Aptos"/>
          <w:color w:val="auto"/>
          <w:spacing w:val="0"/>
          <w:position w:val="0"/>
          <w:sz w:val="32"/>
          <w:shd w:fill="auto" w:val="clear"/>
        </w:rPr>
      </w:pPr>
      <w:r>
        <w:rPr>
          <w:rFonts w:ascii="Aptos" w:hAnsi="Aptos" w:cs="Aptos" w:eastAsia="Aptos"/>
          <w:color w:val="auto"/>
          <w:spacing w:val="0"/>
          <w:position w:val="0"/>
          <w:sz w:val="32"/>
          <w:shd w:fill="auto" w:val="clear"/>
        </w:rPr>
        <w:t xml:space="preserve">1.  Federación de Rusia</w:t>
      </w:r>
    </w:p>
    <w:p>
      <w:pPr>
        <w:spacing w:before="0" w:after="160" w:line="279"/>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32"/>
          <w:shd w:fill="auto" w:val="clear"/>
        </w:rPr>
        <w:t xml:space="preserve">Federación Rusa (ruso)</w:t>
      </w:r>
    </w:p>
    <w:p>
      <w:pPr>
        <w:spacing w:before="0" w:after="160" w:line="279"/>
        <w:ind w:right="0" w:left="0" w:firstLine="0"/>
        <w:jc w:val="left"/>
        <w:rPr>
          <w:rFonts w:ascii="Aptos" w:hAnsi="Aptos" w:cs="Aptos" w:eastAsia="Aptos"/>
          <w:color w:val="auto"/>
          <w:spacing w:val="0"/>
          <w:position w:val="0"/>
          <w:sz w:val="32"/>
          <w:shd w:fill="auto" w:val="clear"/>
        </w:rPr>
      </w:pPr>
      <w:r>
        <w:rPr>
          <w:rFonts w:ascii="Aptos" w:hAnsi="Aptos" w:cs="Aptos" w:eastAsia="Aptos"/>
          <w:color w:val="auto"/>
          <w:spacing w:val="0"/>
          <w:position w:val="0"/>
          <w:sz w:val="32"/>
          <w:shd w:fill="auto" w:val="clear"/>
        </w:rPr>
        <w:t xml:space="preserve">Federación Rossiyskaya</w:t>
      </w:r>
      <w:r>
        <w:rPr>
          <w:rFonts w:ascii="Aptos" w:hAnsi="Aptos" w:cs="Aptos" w:eastAsia="Aptos"/>
          <w:color w:val="auto"/>
          <w:spacing w:val="0"/>
          <w:position w:val="0"/>
          <w:sz w:val="24"/>
          <w:shd w:fill="auto" w:val="clear"/>
        </w:rPr>
        <w:br/>
        <w:br/>
      </w:r>
      <w:r>
        <w:rPr>
          <w:rFonts w:ascii="Aptos" w:hAnsi="Aptos" w:cs="Aptos" w:eastAsia="Aptos"/>
          <w:color w:val="auto"/>
          <w:spacing w:val="0"/>
          <w:position w:val="0"/>
          <w:sz w:val="32"/>
          <w:shd w:fill="auto" w:val="clear"/>
        </w:rPr>
        <w:t xml:space="preserve">2 CAPITAL DE RUSIA: MOSCU </w:t>
      </w:r>
    </w:p>
    <w:p>
      <w:pPr>
        <w:keepNext w:val="true"/>
        <w:keepLines w:val="true"/>
        <w:spacing w:before="299" w:after="299" w:line="279"/>
        <w:ind w:right="0" w:left="0" w:firstLine="0"/>
        <w:jc w:val="center"/>
        <w:rPr>
          <w:rFonts w:ascii="Arial" w:hAnsi="Arial" w:cs="Arial" w:eastAsia="Arial"/>
          <w:b/>
          <w:color w:val="000000"/>
          <w:spacing w:val="0"/>
          <w:position w:val="0"/>
          <w:sz w:val="32"/>
          <w:shd w:fill="F5F5F5" w:val="clear"/>
        </w:rPr>
      </w:pPr>
      <w:r>
        <w:rPr>
          <w:rFonts w:ascii="Aptos Display" w:hAnsi="Aptos Display" w:cs="Aptos Display" w:eastAsia="Aptos Display"/>
          <w:color w:val="2E74B5"/>
          <w:spacing w:val="0"/>
          <w:position w:val="0"/>
          <w:sz w:val="32"/>
          <w:shd w:fill="F5F5F5" w:val="clear"/>
        </w:rPr>
        <w:t xml:space="preserve">3 POBLACION DE RUSIA: </w:t>
      </w:r>
      <w:r>
        <w:rPr>
          <w:rFonts w:ascii="Arial" w:hAnsi="Arial" w:cs="Arial" w:eastAsia="Arial"/>
          <w:b/>
          <w:color w:val="000000"/>
          <w:spacing w:val="0"/>
          <w:position w:val="0"/>
          <w:sz w:val="32"/>
          <w:shd w:fill="F5F5F5" w:val="clear"/>
        </w:rPr>
        <w:t xml:space="preserve">Reloj de población de la Federación Rusa</w:t>
      </w:r>
    </w:p>
    <w:tbl>
      <w:tblPr/>
      <w:tblGrid>
        <w:gridCol w:w="2850"/>
        <w:gridCol w:w="3870"/>
      </w:tblGrid>
      <w:tr>
        <w:trPr>
          <w:trHeight w:val="630" w:hRule="auto"/>
          <w:jc w:val="left"/>
        </w:trPr>
        <w:tc>
          <w:tcPr>
            <w:tcW w:w="2850" w:type="dxa"/>
            <w:tcBorders>
              <w:top w:val="single" w:color="000000" w:sz="0"/>
              <w:left w:val="single" w:color="000000" w:sz="0"/>
              <w:bottom w:val="single" w:color="e3e3e3" w:sz="6"/>
              <w:right w:val="single" w:color="000000" w:sz="0"/>
            </w:tcBorders>
            <w:shd w:color="auto" w:fill="f5f5f5" w:val="clear"/>
            <w:tcMar>
              <w:left w:w="112" w:type="dxa"/>
              <w:right w:w="112" w:type="dxa"/>
            </w:tcMar>
            <w:vAlign w:val="center"/>
          </w:tcPr>
          <w:p>
            <w:pPr>
              <w:spacing w:before="0" w:after="0" w:line="279"/>
              <w:ind w:right="0" w:left="0" w:firstLine="0"/>
              <w:jc w:val="right"/>
              <w:rPr>
                <w:spacing w:val="0"/>
                <w:position w:val="0"/>
                <w:shd w:fill="auto" w:val="clear"/>
              </w:rPr>
            </w:pPr>
            <w:r>
              <w:rPr>
                <w:rFonts w:ascii="Arial" w:hAnsi="Arial" w:cs="Arial" w:eastAsia="Arial"/>
                <w:b/>
                <w:color w:val="000000"/>
                <w:spacing w:val="0"/>
                <w:position w:val="0"/>
                <w:sz w:val="30"/>
                <w:shd w:fill="auto" w:val="clear"/>
              </w:rPr>
              <w:t xml:space="preserve">146 169 992</w:t>
            </w:r>
          </w:p>
        </w:tc>
        <w:tc>
          <w:tcPr>
            <w:tcW w:w="3870" w:type="dxa"/>
            <w:tcBorders>
              <w:top w:val="single" w:color="000000" w:sz="0"/>
              <w:left w:val="single" w:color="000000" w:sz="0"/>
              <w:bottom w:val="single" w:color="e3e3e3" w:sz="6"/>
              <w:right w:val="single" w:color="000000" w:sz="0"/>
            </w:tcBorders>
            <w:shd w:color="auto" w:fill="f5f5f5" w:val="clear"/>
            <w:tcMar>
              <w:left w:w="112" w:type="dxa"/>
              <w:right w:w="112" w:type="dxa"/>
            </w:tcMar>
            <w:vAlign w:val="center"/>
          </w:tcPr>
          <w:p>
            <w:pPr>
              <w:spacing w:before="0" w:after="0" w:line="279"/>
              <w:ind w:right="0" w:left="0" w:firstLine="0"/>
              <w:jc w:val="left"/>
              <w:rPr>
                <w:spacing w:val="0"/>
                <w:position w:val="0"/>
                <w:shd w:fill="auto" w:val="clear"/>
              </w:rPr>
            </w:pPr>
            <w:r>
              <w:rPr>
                <w:rFonts w:ascii="Arial" w:hAnsi="Arial" w:cs="Arial" w:eastAsia="Arial"/>
                <w:b/>
                <w:color w:val="000000"/>
                <w:spacing w:val="0"/>
                <w:position w:val="0"/>
                <w:sz w:val="26"/>
                <w:shd w:fill="auto" w:val="clear"/>
              </w:rPr>
              <w:t xml:space="preserve">Población actual</w:t>
            </w:r>
          </w:p>
        </w:tc>
      </w:tr>
    </w:tbl>
    <w:p>
      <w:pPr>
        <w:keepNext w:val="true"/>
        <w:keepLines w:val="true"/>
        <w:spacing w:before="0" w:after="300" w:line="279"/>
        <w:ind w:right="0" w:left="0" w:firstLine="0"/>
        <w:jc w:val="center"/>
        <w:rPr>
          <w:rFonts w:ascii="Aptos Display" w:hAnsi="Aptos Display" w:cs="Aptos Display" w:eastAsia="Aptos Display"/>
          <w:color w:val="2E74B5"/>
          <w:spacing w:val="0"/>
          <w:position w:val="0"/>
          <w:sz w:val="26"/>
          <w:shd w:fill="FFFFFF" w:val="clear"/>
        </w:rPr>
      </w:pPr>
      <w:r>
        <w:rPr>
          <w:rFonts w:ascii="Open Sans" w:hAnsi="Open Sans" w:cs="Open Sans" w:eastAsia="Open Sans"/>
          <w:b/>
          <w:caps w:val="true"/>
          <w:color w:val="000000"/>
          <w:spacing w:val="0"/>
          <w:position w:val="0"/>
          <w:sz w:val="40"/>
          <w:shd w:fill="FFFFFF" w:val="clear"/>
        </w:rPr>
        <w:t xml:space="preserve">¿QUÉ IDIOMA HABLAN EN RUSIA?</w:t>
      </w:r>
    </w:p>
    <w:p>
      <w:pPr>
        <w:spacing w:before="0" w:after="360" w:line="279"/>
        <w:ind w:right="0" w:left="0" w:firstLine="0"/>
        <w:jc w:val="center"/>
        <w:rPr>
          <w:rFonts w:ascii="Aptos" w:hAnsi="Aptos" w:cs="Aptos" w:eastAsia="Aptos"/>
          <w:color w:val="auto"/>
          <w:spacing w:val="0"/>
          <w:position w:val="0"/>
          <w:sz w:val="24"/>
          <w:shd w:fill="FFFFFF" w:val="clear"/>
        </w:rPr>
      </w:pPr>
      <w:r>
        <w:rPr>
          <w:rFonts w:ascii="Open Sans" w:hAnsi="Open Sans" w:cs="Open Sans" w:eastAsia="Open Sans"/>
          <w:color w:val="000000"/>
          <w:spacing w:val="0"/>
          <w:position w:val="0"/>
          <w:sz w:val="24"/>
          <w:shd w:fill="FFFFFF" w:val="clear"/>
        </w:rPr>
        <w:t xml:space="preserve">Rusia tiene </w:t>
      </w:r>
      <w:r>
        <w:rPr>
          <w:rFonts w:ascii="Open Sans" w:hAnsi="Open Sans" w:cs="Open Sans" w:eastAsia="Open Sans"/>
          <w:b/>
          <w:color w:val="000000"/>
          <w:spacing w:val="0"/>
          <w:position w:val="0"/>
          <w:sz w:val="24"/>
          <w:shd w:fill="FFFFFF" w:val="clear"/>
        </w:rPr>
        <w:t xml:space="preserve">un idioma oficial</w:t>
      </w:r>
      <w:r>
        <w:rPr>
          <w:rFonts w:ascii="Open Sans" w:hAnsi="Open Sans" w:cs="Open Sans" w:eastAsia="Open Sans"/>
          <w:color w:val="000000"/>
          <w:spacing w:val="0"/>
          <w:position w:val="0"/>
          <w:sz w:val="24"/>
          <w:shd w:fill="FFFFFF" w:val="clear"/>
        </w:rPr>
        <w:t xml:space="preserve">, el </w:t>
      </w:r>
      <w:r>
        <w:rPr>
          <w:rFonts w:ascii="Open Sans" w:hAnsi="Open Sans" w:cs="Open Sans" w:eastAsia="Open Sans"/>
          <w:b/>
          <w:color w:val="000000"/>
          <w:spacing w:val="0"/>
          <w:position w:val="0"/>
          <w:sz w:val="24"/>
          <w:shd w:fill="FFFFFF" w:val="clear"/>
        </w:rPr>
        <w:t xml:space="preserve">ruso</w:t>
      </w:r>
      <w:r>
        <w:rPr>
          <w:rFonts w:ascii="Open Sans" w:hAnsi="Open Sans" w:cs="Open Sans" w:eastAsia="Open Sans"/>
          <w:color w:val="000000"/>
          <w:spacing w:val="0"/>
          <w:position w:val="0"/>
          <w:sz w:val="24"/>
          <w:shd w:fill="FFFFFF" w:val="clear"/>
        </w:rPr>
        <w:t xml:space="preserve">.</w:t>
      </w:r>
    </w:p>
    <w:p>
      <w:pPr>
        <w:spacing w:before="0" w:after="360" w:line="279"/>
        <w:ind w:right="0" w:left="0" w:firstLine="0"/>
        <w:jc w:val="center"/>
        <w:rPr>
          <w:rFonts w:ascii="Aptos" w:hAnsi="Aptos" w:cs="Aptos" w:eastAsia="Aptos"/>
          <w:color w:val="auto"/>
          <w:spacing w:val="0"/>
          <w:position w:val="0"/>
          <w:sz w:val="24"/>
          <w:shd w:fill="FFFFFF" w:val="clear"/>
        </w:rPr>
      </w:pPr>
      <w:r>
        <w:rPr>
          <w:rFonts w:ascii="Open Sans" w:hAnsi="Open Sans" w:cs="Open Sans" w:eastAsia="Open Sans"/>
          <w:color w:val="000000"/>
          <w:spacing w:val="0"/>
          <w:position w:val="0"/>
          <w:sz w:val="24"/>
          <w:shd w:fill="FFFFFF" w:val="clear"/>
        </w:rPr>
        <w:t xml:space="preserve">Sin embargo, cada república de Rusia tiene el derecho de </w:t>
      </w:r>
      <w:r>
        <w:rPr>
          <w:rFonts w:ascii="Open Sans" w:hAnsi="Open Sans" w:cs="Open Sans" w:eastAsia="Open Sans"/>
          <w:b/>
          <w:color w:val="000000"/>
          <w:spacing w:val="0"/>
          <w:position w:val="0"/>
          <w:sz w:val="24"/>
          <w:shd w:fill="FFFFFF" w:val="clear"/>
        </w:rPr>
        <w:t xml:space="preserve">decidir sus propios idiomas oficiales</w:t>
      </w:r>
      <w:r>
        <w:rPr>
          <w:rFonts w:ascii="Open Sans" w:hAnsi="Open Sans" w:cs="Open Sans" w:eastAsia="Open Sans"/>
          <w:color w:val="000000"/>
          <w:spacing w:val="0"/>
          <w:position w:val="0"/>
          <w:sz w:val="24"/>
          <w:shd w:fill="FFFFFF" w:val="clear"/>
        </w:rPr>
        <w:t xml:space="preserve">, junto con el ruso:</w:t>
      </w:r>
    </w:p>
    <w:p>
      <w:pPr>
        <w:spacing w:before="299" w:after="299" w:line="279"/>
        <w:ind w:right="0" w:left="0" w:firstLine="0"/>
        <w:jc w:val="center"/>
        <w:rPr>
          <w:rFonts w:ascii="Aptos" w:hAnsi="Aptos" w:cs="Aptos" w:eastAsia="Aptos"/>
          <w:color w:val="auto"/>
          <w:spacing w:val="0"/>
          <w:position w:val="0"/>
          <w:sz w:val="32"/>
          <w:shd w:fill="F5F5F5" w:val="clear"/>
        </w:rPr>
      </w:pPr>
      <w:r>
        <w:rPr>
          <w:rFonts w:ascii="Aptos" w:hAnsi="Aptos" w:cs="Aptos" w:eastAsia="Aptos"/>
          <w:color w:val="202122"/>
          <w:spacing w:val="0"/>
          <w:position w:val="0"/>
          <w:sz w:val="32"/>
          <w:shd w:fill="F5F5F5" w:val="clear"/>
        </w:rPr>
        <w:t xml:space="preserve">la </w:t>
      </w:r>
      <w:hyperlink xmlns:r="http://schemas.openxmlformats.org/officeDocument/2006/relationships" r:id="docRId0">
        <w:r>
          <w:rPr>
            <w:rFonts w:ascii="Aptos" w:hAnsi="Aptos" w:cs="Aptos" w:eastAsia="Aptos"/>
            <w:color w:val="0563C1"/>
            <w:spacing w:val="0"/>
            <w:position w:val="0"/>
            <w:sz w:val="32"/>
            <w:u w:val="single"/>
            <w:shd w:fill="F5F5F5" w:val="clear"/>
          </w:rPr>
          <w:t xml:space="preserve">moneda</w:t>
        </w:r>
      </w:hyperlink>
      <w:r>
        <w:rPr>
          <w:rFonts w:ascii="Aptos" w:hAnsi="Aptos" w:cs="Aptos" w:eastAsia="Aptos"/>
          <w:color w:val="202122"/>
          <w:spacing w:val="0"/>
          <w:position w:val="0"/>
          <w:sz w:val="32"/>
          <w:shd w:fill="F5F5F5" w:val="clear"/>
        </w:rPr>
        <w:t xml:space="preserve"> oficial de la </w:t>
      </w:r>
      <w:hyperlink xmlns:r="http://schemas.openxmlformats.org/officeDocument/2006/relationships" r:id="docRId1">
        <w:r>
          <w:rPr>
            <w:rFonts w:ascii="Aptos" w:hAnsi="Aptos" w:cs="Aptos" w:eastAsia="Aptos"/>
            <w:color w:val="0563C1"/>
            <w:spacing w:val="0"/>
            <w:position w:val="0"/>
            <w:sz w:val="32"/>
            <w:u w:val="single"/>
            <w:shd w:fill="F5F5F5" w:val="clear"/>
          </w:rPr>
          <w:t xml:space="preserve">Federación de Rusia</w:t>
        </w:r>
      </w:hyperlink>
      <w:r>
        <w:rPr>
          <w:rFonts w:ascii="Aptos" w:hAnsi="Aptos" w:cs="Aptos" w:eastAsia="Aptos"/>
          <w:color w:val="202122"/>
          <w:spacing w:val="0"/>
          <w:position w:val="0"/>
          <w:sz w:val="32"/>
          <w:shd w:fill="F5F5F5" w:val="clear"/>
        </w:rPr>
        <w:t xml:space="preserve"> y medio de pago de las repúblicas </w:t>
      </w:r>
      <w:hyperlink xmlns:r="http://schemas.openxmlformats.org/officeDocument/2006/relationships" r:id="docRId2">
        <w:r>
          <w:rPr>
            <w:rFonts w:ascii="Aptos" w:hAnsi="Aptos" w:cs="Aptos" w:eastAsia="Aptos"/>
            <w:color w:val="0563C1"/>
            <w:spacing w:val="0"/>
            <w:position w:val="0"/>
            <w:sz w:val="32"/>
            <w:u w:val="single"/>
            <w:shd w:fill="F5F5F5" w:val="clear"/>
          </w:rPr>
          <w:t xml:space="preserve">parcialmente reconocidas</w:t>
        </w:r>
      </w:hyperlink>
      <w:r>
        <w:rPr>
          <w:rFonts w:ascii="Aptos" w:hAnsi="Aptos" w:cs="Aptos" w:eastAsia="Aptos"/>
          <w:color w:val="202122"/>
          <w:spacing w:val="0"/>
          <w:position w:val="0"/>
          <w:sz w:val="32"/>
          <w:shd w:fill="F5F5F5" w:val="clear"/>
        </w:rPr>
        <w:t xml:space="preserve"> y los </w:t>
      </w:r>
      <w:hyperlink xmlns:r="http://schemas.openxmlformats.org/officeDocument/2006/relationships" r:id="docRId3">
        <w:r>
          <w:rPr>
            <w:rFonts w:ascii="Aptos" w:hAnsi="Aptos" w:cs="Aptos" w:eastAsia="Aptos"/>
            <w:color w:val="0563C1"/>
            <w:spacing w:val="0"/>
            <w:position w:val="0"/>
            <w:sz w:val="32"/>
            <w:u w:val="single"/>
            <w:shd w:fill="F5F5F5" w:val="clear"/>
          </w:rPr>
          <w:t xml:space="preserve">territorios ocupados</w:t>
        </w:r>
      </w:hyperlink>
      <w:r>
        <w:rPr>
          <w:rFonts w:ascii="Aptos" w:hAnsi="Aptos" w:cs="Aptos" w:eastAsia="Aptos"/>
          <w:color w:val="202122"/>
          <w:spacing w:val="0"/>
          <w:position w:val="0"/>
          <w:sz w:val="32"/>
          <w:shd w:fill="F5F5F5" w:val="clear"/>
        </w:rPr>
        <w:t xml:space="preserve"> de </w:t>
      </w:r>
      <w:hyperlink xmlns:r="http://schemas.openxmlformats.org/officeDocument/2006/relationships" r:id="docRId4">
        <w:r>
          <w:rPr>
            <w:rFonts w:ascii="Aptos" w:hAnsi="Aptos" w:cs="Aptos" w:eastAsia="Aptos"/>
            <w:color w:val="0563C1"/>
            <w:spacing w:val="0"/>
            <w:position w:val="0"/>
            <w:sz w:val="32"/>
            <w:u w:val="single"/>
            <w:shd w:fill="F5F5F5" w:val="clear"/>
          </w:rPr>
          <w:t xml:space="preserve">Abjasia</w:t>
        </w:r>
      </w:hyperlink>
      <w:r>
        <w:rPr>
          <w:rFonts w:ascii="Aptos" w:hAnsi="Aptos" w:cs="Aptos" w:eastAsia="Aptos"/>
          <w:color w:val="202122"/>
          <w:spacing w:val="0"/>
          <w:position w:val="0"/>
          <w:sz w:val="32"/>
          <w:shd w:fill="F5F5F5" w:val="clear"/>
        </w:rPr>
        <w:t xml:space="preserve">, </w:t>
      </w:r>
      <w:hyperlink xmlns:r="http://schemas.openxmlformats.org/officeDocument/2006/relationships" r:id="docRId5">
        <w:r>
          <w:rPr>
            <w:rFonts w:ascii="Aptos" w:hAnsi="Aptos" w:cs="Aptos" w:eastAsia="Aptos"/>
            <w:color w:val="0563C1"/>
            <w:spacing w:val="0"/>
            <w:position w:val="0"/>
            <w:sz w:val="32"/>
            <w:u w:val="single"/>
            <w:shd w:fill="F5F5F5" w:val="clear"/>
          </w:rPr>
          <w:t xml:space="preserve">Osetia del Sur</w:t>
        </w:r>
      </w:hyperlink>
      <w:r>
        <w:rPr>
          <w:rFonts w:ascii="Aptos" w:hAnsi="Aptos" w:cs="Aptos" w:eastAsia="Aptos"/>
          <w:color w:val="202122"/>
          <w:spacing w:val="0"/>
          <w:position w:val="0"/>
          <w:sz w:val="32"/>
          <w:shd w:fill="F5F5F5" w:val="clear"/>
        </w:rPr>
        <w:t xml:space="preserve">, </w:t>
      </w:r>
      <w:hyperlink xmlns:r="http://schemas.openxmlformats.org/officeDocument/2006/relationships" r:id="docRId6">
        <w:r>
          <w:rPr>
            <w:rFonts w:ascii="Aptos" w:hAnsi="Aptos" w:cs="Aptos" w:eastAsia="Aptos"/>
            <w:color w:val="0563C1"/>
            <w:spacing w:val="0"/>
            <w:position w:val="0"/>
            <w:sz w:val="32"/>
            <w:u w:val="single"/>
            <w:shd w:fill="F5F5F5" w:val="clear"/>
          </w:rPr>
          <w:t xml:space="preserve">Transnistria</w:t>
        </w:r>
      </w:hyperlink>
      <w:r>
        <w:rPr>
          <w:rFonts w:ascii="Aptos" w:hAnsi="Aptos" w:cs="Aptos" w:eastAsia="Aptos"/>
          <w:color w:val="202122"/>
          <w:spacing w:val="0"/>
          <w:position w:val="0"/>
          <w:sz w:val="32"/>
          <w:shd w:fill="F5F5F5" w:val="clear"/>
        </w:rPr>
        <w:t xml:space="preserve">, </w:t>
      </w:r>
      <w:hyperlink xmlns:r="http://schemas.openxmlformats.org/officeDocument/2006/relationships" r:id="docRId7">
        <w:r>
          <w:rPr>
            <w:rFonts w:ascii="Aptos" w:hAnsi="Aptos" w:cs="Aptos" w:eastAsia="Aptos"/>
            <w:color w:val="0563C1"/>
            <w:spacing w:val="0"/>
            <w:position w:val="0"/>
            <w:sz w:val="32"/>
            <w:u w:val="single"/>
            <w:shd w:fill="F5F5F5" w:val="clear"/>
          </w:rPr>
          <w:t xml:space="preserve">Artsaj</w:t>
        </w:r>
      </w:hyperlink>
      <w:r>
        <w:rPr>
          <w:rFonts w:ascii="Aptos" w:hAnsi="Aptos" w:cs="Aptos" w:eastAsia="Aptos"/>
          <w:color w:val="202122"/>
          <w:spacing w:val="0"/>
          <w:position w:val="0"/>
          <w:sz w:val="32"/>
          <w:shd w:fill="F5F5F5" w:val="clear"/>
        </w:rPr>
        <w:t xml:space="preserve">, </w:t>
      </w:r>
      <w:hyperlink xmlns:r="http://schemas.openxmlformats.org/officeDocument/2006/relationships" r:id="docRId8">
        <w:r>
          <w:rPr>
            <w:rFonts w:ascii="Aptos" w:hAnsi="Aptos" w:cs="Aptos" w:eastAsia="Aptos"/>
            <w:color w:val="0563C1"/>
            <w:spacing w:val="0"/>
            <w:position w:val="0"/>
            <w:sz w:val="32"/>
            <w:u w:val="single"/>
            <w:shd w:fill="F5F5F5" w:val="clear"/>
          </w:rPr>
          <w:t xml:space="preserve">República Popular de Donetsk</w:t>
        </w:r>
      </w:hyperlink>
      <w:r>
        <w:rPr>
          <w:rFonts w:ascii="Aptos" w:hAnsi="Aptos" w:cs="Aptos" w:eastAsia="Aptos"/>
          <w:color w:val="202122"/>
          <w:spacing w:val="0"/>
          <w:position w:val="0"/>
          <w:sz w:val="32"/>
          <w:shd w:fill="F5F5F5" w:val="clear"/>
        </w:rPr>
        <w:t xml:space="preserve"> y </w:t>
      </w:r>
      <w:hyperlink xmlns:r="http://schemas.openxmlformats.org/officeDocument/2006/relationships" r:id="docRId9">
        <w:r>
          <w:rPr>
            <w:rFonts w:ascii="Aptos" w:hAnsi="Aptos" w:cs="Aptos" w:eastAsia="Aptos"/>
            <w:color w:val="0563C1"/>
            <w:spacing w:val="0"/>
            <w:position w:val="0"/>
            <w:sz w:val="32"/>
            <w:u w:val="single"/>
            <w:shd w:fill="F5F5F5" w:val="clear"/>
          </w:rPr>
          <w:t xml:space="preserve">República Popular de Lugansk</w:t>
        </w:r>
      </w:hyperlink>
      <w:r>
        <w:rPr>
          <w:rFonts w:ascii="Aptos" w:hAnsi="Aptos" w:cs="Aptos" w:eastAsia="Aptos"/>
          <w:color w:val="202122"/>
          <w:spacing w:val="0"/>
          <w:position w:val="0"/>
          <w:sz w:val="32"/>
          <w:shd w:fill="F5F5F5" w:val="clear"/>
        </w:rPr>
        <w:t xml:space="preserve">.</w:t>
      </w:r>
      <w:hyperlink xmlns:r="http://schemas.openxmlformats.org/officeDocument/2006/relationships" r:id="docRId10">
        <w:r>
          <w:rPr>
            <w:rFonts w:ascii="Aptos" w:hAnsi="Aptos" w:cs="Aptos" w:eastAsia="Aptos"/>
            <w:color w:val="202122"/>
            <w:spacing w:val="0"/>
            <w:position w:val="0"/>
            <w:sz w:val="32"/>
            <w:u w:val="single"/>
            <w:shd w:fill="F5F5F5" w:val="clear"/>
            <w:vertAlign w:val="superscript"/>
          </w:rPr>
          <w:t xml:space="preserve">2</w:t>
        </w:r>
      </w:hyperlink>
      <w:r>
        <w:rPr>
          <w:rFonts w:ascii="Aptos" w:hAnsi="Aptos" w:cs="Aptos" w:eastAsia="Aptos"/>
          <w:color w:val="202122"/>
          <w:spacing w:val="0"/>
          <w:position w:val="0"/>
          <w:sz w:val="32"/>
          <w:shd w:fill="F5F5F5" w:val="clear"/>
        </w:rPr>
        <w:t xml:space="preserve"> </w:t>
      </w:r>
      <w:hyperlink xmlns:r="http://schemas.openxmlformats.org/officeDocument/2006/relationships" r:id="docRId11">
        <w:r>
          <w:rPr>
            <w:rFonts w:ascii="Aptos" w:hAnsi="Aptos" w:cs="Aptos" w:eastAsia="Aptos"/>
            <w:color w:val="202122"/>
            <w:spacing w:val="0"/>
            <w:position w:val="0"/>
            <w:sz w:val="32"/>
            <w:u w:val="single"/>
            <w:shd w:fill="F5F5F5" w:val="clear"/>
            <w:vertAlign w:val="superscript"/>
          </w:rPr>
          <w:t xml:space="preserve">3</w:t>
        </w:r>
      </w:hyperlink>
      <w:r>
        <w:rPr>
          <w:rFonts w:ascii="Aptos" w:hAnsi="Aptos" w:cs="Aptos" w:eastAsia="Aptos"/>
          <w:color w:val="202122"/>
          <w:spacing w:val="0"/>
          <w:position w:val="0"/>
          <w:sz w:val="32"/>
          <w:shd w:fill="F5F5F5" w:val="clear"/>
        </w:rPr>
        <w:t xml:space="preserve">  </w:t>
      </w:r>
      <w:hyperlink xmlns:r="http://schemas.openxmlformats.org/officeDocument/2006/relationships" r:id="docRId12">
        <w:r>
          <w:rPr>
            <w:rFonts w:ascii="Aptos" w:hAnsi="Aptos" w:cs="Aptos" w:eastAsia="Aptos"/>
            <w:color w:val="0563C1"/>
            <w:spacing w:val="0"/>
            <w:position w:val="0"/>
            <w:sz w:val="32"/>
            <w:u w:val="single"/>
            <w:shd w:fill="F5F5F5" w:val="clear"/>
          </w:rPr>
          <w:t xml:space="preserve">Rublo</w:t>
        </w:r>
      </w:hyperlink>
      <w:r>
        <w:rPr>
          <w:rFonts w:ascii="Aptos" w:hAnsi="Aptos" w:cs="Aptos" w:eastAsia="Aptos"/>
          <w:color w:val="202122"/>
          <w:spacing w:val="0"/>
          <w:position w:val="0"/>
          <w:sz w:val="32"/>
          <w:shd w:fill="F5F5F5" w:val="clear"/>
        </w:rPr>
        <w:t xml:space="preserve"> también fue el nombre de la moneda oficial de la </w:t>
      </w:r>
      <w:hyperlink xmlns:r="http://schemas.openxmlformats.org/officeDocument/2006/relationships" r:id="docRId13">
        <w:r>
          <w:rPr>
            <w:rFonts w:ascii="Aptos" w:hAnsi="Aptos" w:cs="Aptos" w:eastAsia="Aptos"/>
            <w:color w:val="0563C1"/>
            <w:spacing w:val="0"/>
            <w:position w:val="0"/>
            <w:sz w:val="32"/>
            <w:u w:val="single"/>
            <w:shd w:fill="F5F5F5" w:val="clear"/>
          </w:rPr>
          <w:t xml:space="preserve">Unión Soviética</w:t>
        </w:r>
      </w:hyperlink>
      <w:r>
        <w:rPr>
          <w:rFonts w:ascii="Aptos" w:hAnsi="Aptos" w:cs="Aptos" w:eastAsia="Aptos"/>
          <w:color w:val="202122"/>
          <w:spacing w:val="0"/>
          <w:position w:val="0"/>
          <w:sz w:val="32"/>
          <w:shd w:fill="F5F5F5" w:val="clear"/>
        </w:rPr>
        <w:t xml:space="preserve">, el </w:t>
      </w:r>
      <w:hyperlink xmlns:r="http://schemas.openxmlformats.org/officeDocument/2006/relationships" r:id="docRId14">
        <w:r>
          <w:rPr>
            <w:rFonts w:ascii="Aptos" w:hAnsi="Aptos" w:cs="Aptos" w:eastAsia="Aptos"/>
            <w:color w:val="0563C1"/>
            <w:spacing w:val="0"/>
            <w:position w:val="0"/>
            <w:sz w:val="32"/>
            <w:u w:val="single"/>
            <w:shd w:fill="F5F5F5" w:val="clear"/>
          </w:rPr>
          <w:t xml:space="preserve">Imperio ruso</w:t>
        </w:r>
      </w:hyperlink>
      <w:r>
        <w:rPr>
          <w:rFonts w:ascii="Aptos" w:hAnsi="Aptos" w:cs="Aptos" w:eastAsia="Aptos"/>
          <w:color w:val="202122"/>
          <w:spacing w:val="0"/>
          <w:position w:val="0"/>
          <w:sz w:val="32"/>
          <w:shd w:fill="F5F5F5" w:val="clear"/>
        </w:rPr>
        <w:t xml:space="preserve"> y otros estados. Un rublo se divide en cien </w:t>
      </w:r>
      <w:hyperlink xmlns:r="http://schemas.openxmlformats.org/officeDocument/2006/relationships" r:id="docRId15">
        <w:r>
          <w:rPr>
            <w:rFonts w:ascii="Aptos" w:hAnsi="Aptos" w:cs="Aptos" w:eastAsia="Aptos"/>
            <w:color w:val="0563C1"/>
            <w:spacing w:val="0"/>
            <w:position w:val="0"/>
            <w:sz w:val="32"/>
            <w:u w:val="single"/>
            <w:shd w:fill="F5F5F5" w:val="clear"/>
          </w:rPr>
          <w:t xml:space="preserve">kopeks</w:t>
        </w:r>
      </w:hyperlink>
      <w:r>
        <w:rPr>
          <w:rFonts w:ascii="Aptos" w:hAnsi="Aptos" w:cs="Aptos" w:eastAsia="Aptos"/>
          <w:color w:val="202122"/>
          <w:spacing w:val="0"/>
          <w:position w:val="0"/>
          <w:sz w:val="32"/>
          <w:shd w:fill="F5F5F5" w:val="clear"/>
        </w:rPr>
        <w:t xml:space="preserve">.</w:t>
      </w:r>
    </w:p>
    <w:tbl>
      <w:tblPr/>
      <w:tblGrid>
        <w:gridCol w:w="2850"/>
        <w:gridCol w:w="3870"/>
      </w:tblGrid>
      <w:tr>
        <w:trPr>
          <w:trHeight w:val="630" w:hRule="auto"/>
          <w:jc w:val="left"/>
        </w:trPr>
        <w:tc>
          <w:tcPr>
            <w:tcW w:w="2850" w:type="dxa"/>
            <w:tcBorders>
              <w:top w:val="single" w:color="000000" w:sz="0"/>
              <w:left w:val="single" w:color="000000" w:sz="0"/>
              <w:bottom w:val="single" w:color="e3e3e3" w:sz="6"/>
              <w:right w:val="single" w:color="000000" w:sz="0"/>
            </w:tcBorders>
            <w:shd w:color="auto" w:fill="f5f5f5" w:val="clear"/>
            <w:tcMar>
              <w:left w:w="112" w:type="dxa"/>
              <w:right w:w="112" w:type="dxa"/>
            </w:tcMar>
            <w:vAlign w:val="center"/>
          </w:tcPr>
          <w:p>
            <w:pPr>
              <w:spacing w:before="0" w:after="0" w:line="279"/>
              <w:ind w:right="0" w:left="0" w:firstLine="0"/>
              <w:jc w:val="right"/>
              <w:rPr>
                <w:rFonts w:ascii="Calibri" w:hAnsi="Calibri" w:cs="Calibri" w:eastAsia="Calibri"/>
                <w:color w:val="auto"/>
                <w:spacing w:val="0"/>
                <w:position w:val="0"/>
                <w:sz w:val="22"/>
                <w:shd w:fill="auto" w:val="clear"/>
              </w:rPr>
            </w:pPr>
          </w:p>
        </w:tc>
        <w:tc>
          <w:tcPr>
            <w:tcW w:w="3870" w:type="dxa"/>
            <w:tcBorders>
              <w:top w:val="single" w:color="000000" w:sz="0"/>
              <w:left w:val="single" w:color="000000" w:sz="0"/>
              <w:bottom w:val="single" w:color="e3e3e3" w:sz="6"/>
              <w:right w:val="single" w:color="000000" w:sz="0"/>
            </w:tcBorders>
            <w:shd w:color="auto" w:fill="f5f5f5" w:val="clear"/>
            <w:tcMar>
              <w:left w:w="112" w:type="dxa"/>
              <w:right w:w="112" w:type="dxa"/>
            </w:tcMar>
            <w:vAlign w:val="center"/>
          </w:tcPr>
          <w:p>
            <w:pPr>
              <w:spacing w:before="0" w:after="0" w:line="279"/>
              <w:ind w:right="0" w:left="0" w:firstLine="0"/>
              <w:jc w:val="left"/>
              <w:rPr>
                <w:rFonts w:ascii="Calibri" w:hAnsi="Calibri" w:cs="Calibri" w:eastAsia="Calibri"/>
                <w:color w:val="auto"/>
                <w:spacing w:val="0"/>
                <w:position w:val="0"/>
                <w:sz w:val="22"/>
                <w:shd w:fill="auto" w:val="clear"/>
              </w:rPr>
            </w:pPr>
          </w:p>
        </w:tc>
      </w:tr>
    </w:tbl>
    <w:p>
      <w:pPr>
        <w:spacing w:before="0" w:after="160" w:line="279"/>
        <w:ind w:right="0" w:left="0" w:firstLine="0"/>
        <w:jc w:val="left"/>
        <w:rPr>
          <w:rFonts w:ascii="Aptos" w:hAnsi="Aptos" w:cs="Aptos" w:eastAsia="Aptos"/>
          <w:color w:val="auto"/>
          <w:spacing w:val="0"/>
          <w:position w:val="0"/>
          <w:sz w:val="24"/>
          <w:shd w:fill="auto" w:val="clear"/>
        </w:rPr>
      </w:pPr>
      <w:r>
        <w:object w:dxaOrig="8467" w:dyaOrig="3403">
          <v:rect xmlns:o="urn:schemas-microsoft-com:office:office" xmlns:v="urn:schemas-microsoft-com:vml" id="rectole0000000000" style="width:423.350000pt;height:170.1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0" ShapeID="rectole0000000000" r:id="docRId16"/>
        </w:object>
      </w:r>
      <w:r>
        <w:object w:dxaOrig="5860" w:dyaOrig="3931">
          <v:rect xmlns:o="urn:schemas-microsoft-com:office:office" xmlns:v="urn:schemas-microsoft-com:vml" id="rectole0000000001" style="width:293.000000pt;height:196.5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1" ShapeID="rectole0000000001" r:id="docRId18"/>
        </w:object>
      </w:r>
    </w:p>
    <w:p>
      <w:pPr>
        <w:keepNext w:val="true"/>
        <w:keepLines w:val="true"/>
        <w:spacing w:before="0" w:after="0" w:line="279"/>
        <w:ind w:right="0" w:left="0" w:firstLine="0"/>
        <w:jc w:val="left"/>
        <w:rPr>
          <w:rFonts w:ascii="Open Sans" w:hAnsi="Open Sans" w:cs="Open Sans" w:eastAsia="Open Sans"/>
          <w:b/>
          <w:color w:val="455F7C"/>
          <w:spacing w:val="0"/>
          <w:position w:val="0"/>
          <w:sz w:val="22"/>
          <w:shd w:fill="auto" w:val="clear"/>
        </w:rPr>
      </w:pPr>
    </w:p>
    <w:p>
      <w:pPr>
        <w:keepNext w:val="true"/>
        <w:keepLines w:val="true"/>
        <w:spacing w:before="0" w:after="0" w:line="279"/>
        <w:ind w:right="0" w:left="0" w:firstLine="0"/>
        <w:jc w:val="left"/>
        <w:rPr>
          <w:rFonts w:ascii="Open Sans" w:hAnsi="Open Sans" w:cs="Open Sans" w:eastAsia="Open Sans"/>
          <w:b/>
          <w:color w:val="455F7C"/>
          <w:spacing w:val="0"/>
          <w:position w:val="0"/>
          <w:sz w:val="22"/>
          <w:shd w:fill="auto" w:val="clear"/>
        </w:rPr>
      </w:pPr>
    </w:p>
    <w:p>
      <w:pPr>
        <w:keepNext w:val="true"/>
        <w:keepLines w:val="true"/>
        <w:spacing w:before="0" w:after="0" w:line="279"/>
        <w:ind w:right="0" w:left="0" w:firstLine="0"/>
        <w:jc w:val="left"/>
        <w:rPr>
          <w:rFonts w:ascii="Open Sans" w:hAnsi="Open Sans" w:cs="Open Sans" w:eastAsia="Open Sans"/>
          <w:b/>
          <w:color w:val="455F7C"/>
          <w:spacing w:val="0"/>
          <w:position w:val="0"/>
          <w:sz w:val="24"/>
          <w:shd w:fill="auto" w:val="clear"/>
        </w:rPr>
      </w:pPr>
      <w:r>
        <w:rPr>
          <w:rFonts w:ascii="Open Sans" w:hAnsi="Open Sans" w:cs="Open Sans" w:eastAsia="Open Sans"/>
          <w:b/>
          <w:color w:val="455F7C"/>
          <w:spacing w:val="0"/>
          <w:position w:val="0"/>
          <w:sz w:val="24"/>
          <w:shd w:fill="auto" w:val="clear"/>
        </w:rPr>
        <w:t xml:space="preserve">Producto interior bruto de Rusia 2000-2028</w:t>
      </w:r>
    </w:p>
    <w:p>
      <w:pPr>
        <w:spacing w:before="75" w:after="75" w:line="279"/>
        <w:ind w:right="0" w:left="0" w:firstLine="0"/>
        <w:jc w:val="left"/>
        <w:rPr>
          <w:rFonts w:ascii="Open Sans" w:hAnsi="Open Sans" w:cs="Open Sans" w:eastAsia="Open Sans"/>
          <w:color w:val="455F7C"/>
          <w:spacing w:val="0"/>
          <w:position w:val="0"/>
          <w:sz w:val="24"/>
          <w:shd w:fill="auto" w:val="clear"/>
        </w:rPr>
      </w:pPr>
      <w:r>
        <w:rPr>
          <w:rFonts w:ascii="Open Sans" w:hAnsi="Open Sans" w:cs="Open Sans" w:eastAsia="Open Sans"/>
          <w:color w:val="455F7C"/>
          <w:spacing w:val="0"/>
          <w:position w:val="0"/>
          <w:sz w:val="24"/>
          <w:shd w:fill="auto" w:val="clear"/>
        </w:rPr>
        <w:t xml:space="preserve">Publicado por </w:t>
      </w:r>
      <w:hyperlink xmlns:r="http://schemas.openxmlformats.org/officeDocument/2006/relationships" r:id="docRId20">
        <w:r>
          <w:rPr>
            <w:rFonts w:ascii="Open Sans" w:hAnsi="Open Sans" w:cs="Open Sans" w:eastAsia="Open Sans"/>
            <w:color w:val="0666E5"/>
            <w:spacing w:val="0"/>
            <w:position w:val="0"/>
            <w:sz w:val="24"/>
            <w:u w:val="single"/>
            <w:shd w:fill="auto" w:val="clear"/>
          </w:rPr>
          <w:t xml:space="preserve">Rosa Fernández</w:t>
        </w:r>
      </w:hyperlink>
      <w:r>
        <w:rPr>
          <w:rFonts w:ascii="Open Sans" w:hAnsi="Open Sans" w:cs="Open Sans" w:eastAsia="Open Sans"/>
          <w:color w:val="455F7C"/>
          <w:spacing w:val="0"/>
          <w:position w:val="0"/>
          <w:sz w:val="24"/>
          <w:shd w:fill="auto" w:val="clear"/>
        </w:rPr>
        <w:t xml:space="preserve">, 26 feb 2024</w:t>
      </w:r>
    </w:p>
    <w:p>
      <w:pPr>
        <w:spacing w:before="0" w:after="0" w:line="279"/>
        <w:ind w:right="0" w:left="0" w:firstLine="0"/>
        <w:jc w:val="left"/>
        <w:rPr>
          <w:rFonts w:ascii="Open Sans" w:hAnsi="Open Sans" w:cs="Open Sans" w:eastAsia="Open Sans"/>
          <w:color w:val="455F7C"/>
          <w:spacing w:val="0"/>
          <w:position w:val="0"/>
          <w:sz w:val="24"/>
          <w:shd w:fill="auto" w:val="clear"/>
        </w:rPr>
      </w:pPr>
      <w:r>
        <w:rPr>
          <w:rFonts w:ascii="Open Sans" w:hAnsi="Open Sans" w:cs="Open Sans" w:eastAsia="Open Sans"/>
          <w:color w:val="455F7C"/>
          <w:spacing w:val="0"/>
          <w:position w:val="0"/>
          <w:sz w:val="24"/>
          <w:shd w:fill="auto" w:val="clear"/>
        </w:rPr>
        <w:t xml:space="preserve">En 2023, el producto interno bruto (PIB) de Rusia se situó en torno a los 1,8 billones de dólares estadounidenses. Esta cifra supone una disminución de 380.000 millones en comparación con el año anterior. Se proyecta que el PIB ruso se mantendrá constantemente por debajo de los dos billones de dólares al menos hasta 2028.</w:t>
      </w:r>
    </w:p>
    <w:p>
      <w:pPr>
        <w:spacing w:before="0" w:after="0" w:line="279"/>
        <w:ind w:right="0" w:left="0" w:firstLine="0"/>
        <w:jc w:val="left"/>
        <w:rPr>
          <w:rFonts w:ascii="Open Sans" w:hAnsi="Open Sans" w:cs="Open Sans" w:eastAsia="Open Sans"/>
          <w:color w:val="455F7C"/>
          <w:spacing w:val="0"/>
          <w:position w:val="0"/>
          <w:sz w:val="24"/>
          <w:shd w:fill="auto" w:val="clear"/>
        </w:rPr>
      </w:pPr>
    </w:p>
    <w:p>
      <w:pPr>
        <w:spacing w:before="0" w:after="0" w:line="279"/>
        <w:ind w:right="0" w:left="0" w:firstLine="0"/>
        <w:jc w:val="left"/>
        <w:rPr>
          <w:rFonts w:ascii="Open Sans" w:hAnsi="Open Sans" w:cs="Open Sans" w:eastAsia="Open Sans"/>
          <w:color w:val="455F7C"/>
          <w:spacing w:val="0"/>
          <w:position w:val="0"/>
          <w:sz w:val="36"/>
          <w:shd w:fill="auto" w:val="clear"/>
        </w:rPr>
      </w:pPr>
      <w:r>
        <w:rPr>
          <w:rFonts w:ascii="Open Sans" w:hAnsi="Open Sans" w:cs="Open Sans" w:eastAsia="Open Sans"/>
          <w:color w:val="455F7C"/>
          <w:spacing w:val="0"/>
          <w:position w:val="0"/>
          <w:sz w:val="36"/>
          <w:shd w:fill="auto" w:val="clear"/>
        </w:rPr>
        <w:t xml:space="preserve">DESCRIPCION DEL HIMNO DE RUISA </w:t>
      </w:r>
    </w:p>
    <w:p>
      <w:pPr>
        <w:spacing w:before="0" w:after="0" w:line="279"/>
        <w:ind w:right="0" w:left="0" w:firstLine="0"/>
        <w:jc w:val="left"/>
        <w:rPr>
          <w:rFonts w:ascii="Open Sans" w:hAnsi="Open Sans" w:cs="Open Sans" w:eastAsia="Open Sans"/>
          <w:color w:val="455F7C"/>
          <w:spacing w:val="0"/>
          <w:position w:val="0"/>
          <w:sz w:val="24"/>
          <w:shd w:fill="auto" w:val="clear"/>
        </w:rPr>
      </w:pPr>
    </w:p>
    <w:p>
      <w:pPr>
        <w:spacing w:before="0" w:after="0" w:line="279"/>
        <w:ind w:right="0" w:left="0" w:firstLine="0"/>
        <w:jc w:val="left"/>
        <w:rPr>
          <w:rFonts w:ascii="Open Sans" w:hAnsi="Open Sans" w:cs="Open Sans" w:eastAsia="Open Sans"/>
          <w:color w:val="455F7C"/>
          <w:spacing w:val="0"/>
          <w:position w:val="0"/>
          <w:sz w:val="24"/>
          <w:shd w:fill="auto" w:val="clear"/>
        </w:rPr>
      </w:pPr>
      <w:r>
        <w:rPr>
          <w:rFonts w:ascii="Open Sans" w:hAnsi="Open Sans" w:cs="Open Sans" w:eastAsia="Open Sans"/>
          <w:color w:val="455F7C"/>
          <w:spacing w:val="0"/>
          <w:position w:val="0"/>
          <w:sz w:val="24"/>
          <w:shd w:fill="auto" w:val="clear"/>
        </w:rPr>
        <w:t xml:space="preserve">el himno nacional de Rusia. Se trata de una adaptación del himno de la Unión Soviética de entre 1944 y 1990, cuya música compuso originalmente Aleksandr Aleksándrov. La letra para el himno de la Federación Rusa fue revisada por Serguéi Mijalkov a partir de las letras de sus propias versiones del himno soviético de 1943 y 1977. Esta tercera y última versión elimina todas las menciones al nombre e ideas de Lenin, al comunismo y a la «irrompible unión» del Estado Soviético, centrándose en su lugar en describir un país extenso y con grandes cantidades de recursos confiados a las generaciones futuras.</w:t>
      </w:r>
    </w:p>
    <w:p>
      <w:pPr>
        <w:spacing w:before="0" w:after="0" w:line="279"/>
        <w:ind w:right="0" w:left="0" w:firstLine="0"/>
        <w:jc w:val="left"/>
        <w:rPr>
          <w:rFonts w:ascii="Open Sans" w:hAnsi="Open Sans" w:cs="Open Sans" w:eastAsia="Open Sans"/>
          <w:color w:val="455F7C"/>
          <w:spacing w:val="0"/>
          <w:position w:val="0"/>
          <w:sz w:val="24"/>
          <w:shd w:fill="auto" w:val="clear"/>
        </w:rPr>
      </w:pPr>
    </w:p>
    <w:p>
      <w:pPr>
        <w:spacing w:before="0" w:after="0" w:line="279"/>
        <w:ind w:right="0" w:left="0" w:firstLine="0"/>
        <w:jc w:val="left"/>
        <w:rPr>
          <w:rFonts w:ascii="Open Sans" w:hAnsi="Open Sans" w:cs="Open Sans" w:eastAsia="Open Sans"/>
          <w:color w:val="455F7C"/>
          <w:spacing w:val="0"/>
          <w:position w:val="0"/>
          <w:sz w:val="24"/>
          <w:shd w:fill="auto" w:val="clear"/>
        </w:rPr>
      </w:pPr>
      <w:r>
        <w:rPr>
          <w:rFonts w:ascii="Open Sans" w:hAnsi="Open Sans" w:cs="Open Sans" w:eastAsia="Open Sans"/>
          <w:color w:val="455F7C"/>
          <w:spacing w:val="0"/>
          <w:position w:val="0"/>
          <w:sz w:val="24"/>
          <w:shd w:fill="auto" w:val="clear"/>
        </w:rPr>
        <w:t xml:space="preserve">A finales del año 2000 el presidente Vladímir Putin decidió adoptar el himno, que sustituyó a La canción patriótica, que había sido el himno oficial desde 1990. Este hecho no ha estado exento de polémica, dado que, aunque la letra ya no tiene nada que ver con la Rusia de Stalin, la música es la misma que usaba la Unión Soviética, aunque las menciones a Stalin ya habían sido eliminadas de la letra del himno soviético en 1953.</w:t>
      </w:r>
    </w:p>
    <w:p>
      <w:pPr>
        <w:spacing w:before="0" w:after="160" w:line="279"/>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br/>
        <w:t xml:space="preserve">BANDERA DE RUSIA</w:t>
      </w:r>
    </w:p>
    <w:p>
      <w:pPr>
        <w:spacing w:before="0" w:after="160" w:line="240"/>
        <w:ind w:right="0" w:left="0" w:firstLine="0"/>
        <w:jc w:val="left"/>
        <w:rPr>
          <w:rFonts w:ascii="Aptos" w:hAnsi="Aptos" w:cs="Aptos" w:eastAsia="Aptos"/>
          <w:color w:val="auto"/>
          <w:spacing w:val="0"/>
          <w:position w:val="0"/>
          <w:sz w:val="24"/>
          <w:shd w:fill="auto" w:val="clear"/>
        </w:rPr>
      </w:pPr>
      <w:r>
        <w:object w:dxaOrig="8310" w:dyaOrig="6240">
          <v:rect xmlns:o="urn:schemas-microsoft-com:office:office" xmlns:v="urn:schemas-microsoft-com:vml" id="rectole0000000002" style="width:415.500000pt;height:312.00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Dib" DrawAspect="Content" ObjectID="0000000002" ShapeID="rectole0000000002" r:id="docRId21"/>
        </w:object>
      </w:r>
    </w:p>
    <w:p>
      <w:pPr>
        <w:spacing w:before="0" w:after="160" w:line="240"/>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La bandera de Rusia es uno de los símbolos que representan a nivel internacional a la Federación Rusa, el país más extenso del planeta.</w:t>
      </w:r>
    </w:p>
    <w:p>
      <w:pPr>
        <w:spacing w:before="0" w:after="160" w:line="240"/>
        <w:ind w:right="0" w:left="0" w:firstLine="0"/>
        <w:jc w:val="left"/>
        <w:rPr>
          <w:rFonts w:ascii="Aptos" w:hAnsi="Aptos" w:cs="Aptos" w:eastAsia="Aptos"/>
          <w:color w:val="auto"/>
          <w:spacing w:val="0"/>
          <w:position w:val="0"/>
          <w:sz w:val="24"/>
          <w:shd w:fill="auto" w:val="clear"/>
        </w:rPr>
      </w:pPr>
    </w:p>
    <w:p>
      <w:pPr>
        <w:spacing w:before="0" w:after="160" w:line="240"/>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La bandera de Rusia es un tricolor compuesto por tres franjas del mismo tamaño distribuidas horizontalmente, en una proporción de 2:3. Sus colores, de arriba abajo, son blanco, azul y rojo.</w:t>
      </w:r>
    </w:p>
    <w:p>
      <w:pPr>
        <w:spacing w:before="0" w:after="160" w:line="240"/>
        <w:ind w:right="0" w:left="0" w:firstLine="0"/>
        <w:jc w:val="left"/>
        <w:rPr>
          <w:rFonts w:ascii="Aptos" w:hAnsi="Aptos" w:cs="Aptos" w:eastAsia="Aptos"/>
          <w:color w:val="auto"/>
          <w:spacing w:val="0"/>
          <w:position w:val="0"/>
          <w:sz w:val="24"/>
          <w:shd w:fill="auto" w:val="clear"/>
        </w:rPr>
      </w:pPr>
    </w:p>
    <w:p>
      <w:pPr>
        <w:spacing w:before="0" w:after="160" w:line="240"/>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La actual bandera ha venido siendo usada desde el siglo XVII, desde los tiempos del emperador Pedro ‘el Grande’, considerado el padre de la bandera rusa.</w:t>
      </w:r>
    </w:p>
    <w:p>
      <w:pPr>
        <w:spacing w:before="0" w:after="160" w:line="240"/>
        <w:ind w:right="0" w:left="0" w:firstLine="0"/>
        <w:jc w:val="left"/>
        <w:rPr>
          <w:rFonts w:ascii="Aptos" w:hAnsi="Aptos" w:cs="Aptos" w:eastAsia="Aptos"/>
          <w:color w:val="auto"/>
          <w:spacing w:val="0"/>
          <w:position w:val="0"/>
          <w:sz w:val="24"/>
          <w:shd w:fill="auto" w:val="clear"/>
        </w:rPr>
      </w:pPr>
    </w:p>
    <w:p>
      <w:pPr>
        <w:spacing w:before="0" w:after="160" w:line="240"/>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SIMBOLO DE RUISA </w:t>
      </w:r>
    </w:p>
    <w:p>
      <w:pPr>
        <w:spacing w:before="0" w:after="160" w:line="240"/>
        <w:ind w:right="0" w:left="0" w:firstLine="0"/>
        <w:jc w:val="left"/>
        <w:rPr>
          <w:rFonts w:ascii="Aptos" w:hAnsi="Aptos" w:cs="Aptos" w:eastAsia="Aptos"/>
          <w:color w:val="auto"/>
          <w:spacing w:val="0"/>
          <w:position w:val="0"/>
          <w:sz w:val="24"/>
          <w:shd w:fill="auto" w:val="clear"/>
        </w:rPr>
      </w:pPr>
      <w:r>
        <w:object w:dxaOrig="8444" w:dyaOrig="4875">
          <v:rect xmlns:o="urn:schemas-microsoft-com:office:office" xmlns:v="urn:schemas-microsoft-com:vml" id="rectole0000000003" style="width:422.200000pt;height:243.75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Dib" DrawAspect="Content" ObjectID="0000000003" ShapeID="rectole0000000003" r:id="docRId23"/>
        </w:object>
      </w:r>
    </w:p>
    <w:p>
      <w:pPr>
        <w:spacing w:before="0" w:after="160" w:line="240"/>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El símbolo oficial de Rusia en la actualidad es un águila bicéfala, animal que aparece en el propio emblema nacional. Sin embargo, hay muchos que consideran al oso como símbolo ruso. De hecho, en la ceremonia de clausura de los Juegos Olímpicos de 1980, que tuvieron lugar en Moscú, se lanzó un oso inflable gigante al cielo. Pero, ¿a qué se debe? Hay varios factores a lo largo de la historia, según Russia Beyond.</w:t>
      </w:r>
    </w:p>
    <w:p>
      <w:pPr>
        <w:spacing w:before="0" w:after="160" w:line="240"/>
        <w:ind w:right="0" w:left="0" w:firstLine="0"/>
        <w:jc w:val="left"/>
        <w:rPr>
          <w:rFonts w:ascii="Aptos" w:hAnsi="Aptos" w:cs="Aptos" w:eastAsia="Aptos"/>
          <w:color w:val="auto"/>
          <w:spacing w:val="0"/>
          <w:position w:val="0"/>
          <w:sz w:val="24"/>
          <w:shd w:fill="auto" w:val="clear"/>
        </w:rPr>
      </w:pPr>
    </w:p>
    <w:p>
      <w:pPr>
        <w:spacing w:before="0" w:after="160" w:line="240"/>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Desde la antigüedad, el oso ha sido venerado en Rusia. De hecho, para los eslavos paganos era un símbolo totémico. En la Edad Media, había compañías que domesticaban a los osos y les enseñaban a bailar y hacer trucos. Uno de los usos más crueles que les dieron eran como herramienta de ejecución, cosiendo en piel de oso a aquellos que iban a ser ajusticiados para que los perros arrancaran esa piel y se comieran al hombre que había dentro.</w:t>
      </w:r>
    </w:p>
    <w:p>
      <w:pPr>
        <w:spacing w:before="0" w:after="160" w:line="240"/>
        <w:ind w:right="0" w:left="0" w:firstLine="0"/>
        <w:jc w:val="left"/>
        <w:rPr>
          <w:rFonts w:ascii="Aptos" w:hAnsi="Aptos" w:cs="Aptos" w:eastAsia="Aptos"/>
          <w:color w:val="auto"/>
          <w:spacing w:val="0"/>
          <w:position w:val="0"/>
          <w:sz w:val="24"/>
          <w:shd w:fill="auto" w:val="clear"/>
        </w:rPr>
      </w:pPr>
    </w:p>
    <w:p>
      <w:pPr>
        <w:spacing w:before="0" w:after="160" w:line="240"/>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En 1526, Siegmund von Herberstein escribió una frase sobre los osos y el invierno ruso: "Los osos, impulsados por el hambre, abandonaron los bosques, corrieron alrededor de los pueblos vecinos y entraron en las casas; a la vista de ellos, los aldeanos huyeron de sus casas y murieron de frío, una muerte lamentable". Esto hizo que se convirtiera en mito la presencia de este animal en cada pueblo ruso.</w:t>
      </w:r>
    </w:p>
    <w:p>
      <w:pPr>
        <w:spacing w:before="0" w:after="160" w:line="279"/>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 </w:t>
      </w:r>
    </w:p>
    <w:p>
      <w:pPr>
        <w:spacing w:before="0" w:after="160" w:line="279"/>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HIMNO RUSO (SUBTITULOS EN ESPAÑOL)</w:t>
      </w:r>
    </w:p>
    <w:p>
      <w:pPr>
        <w:spacing w:before="0" w:after="160" w:line="240"/>
        <w:ind w:right="0" w:left="0" w:firstLine="0"/>
        <w:jc w:val="left"/>
        <w:rPr>
          <w:rFonts w:ascii="Aptos" w:hAnsi="Aptos" w:cs="Aptos" w:eastAsia="Aptos"/>
          <w:color w:val="auto"/>
          <w:spacing w:val="0"/>
          <w:position w:val="0"/>
          <w:sz w:val="24"/>
          <w:shd w:fill="auto" w:val="clear"/>
        </w:rPr>
      </w:pPr>
      <w:r>
        <w:object w:dxaOrig="14" w:dyaOrig="14">
          <v:rect xmlns:o="urn:schemas-microsoft-com:office:office" xmlns:v="urn:schemas-microsoft-com:vml" id="rectole0000000004" style="width:0.700000pt;height:0.70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04" ShapeID="rectole0000000004" r:id="docRId25"/>
        </w:object>
      </w:r>
    </w:p>
    <w:p>
      <w:pPr>
        <w:spacing w:before="0" w:after="160" w:line="279"/>
        <w:ind w:right="0" w:left="0" w:firstLine="0"/>
        <w:jc w:val="left"/>
        <w:rPr>
          <w:rFonts w:ascii="Aptos" w:hAnsi="Aptos" w:cs="Aptos" w:eastAsia="Aptos"/>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7" Type="http://schemas.openxmlformats.org/officeDocument/2006/relationships/image" /><Relationship Target="media/image3.wmf" Id="docRId24" Type="http://schemas.openxmlformats.org/officeDocument/2006/relationships/image" /><Relationship TargetMode="External" Target="https://es.wikipedia.org/wiki/Artsaj" Id="docRId7" Type="http://schemas.openxmlformats.org/officeDocument/2006/relationships/hyperlink" /><Relationship TargetMode="External" Target="https://es.wikipedia.org/wiki/Imperio_ruso" Id="docRId14" Type="http://schemas.openxmlformats.org/officeDocument/2006/relationships/hyperlink" /><Relationship Target="embeddings/oleObject3.bin" Id="docRId23" Type="http://schemas.openxmlformats.org/officeDocument/2006/relationships/oleObject" /><Relationship TargetMode="External" Target="https://es.wikipedia.org/wiki/Transnistria" Id="docRId6" Type="http://schemas.openxmlformats.org/officeDocument/2006/relationships/hyperlink" /><Relationship TargetMode="External" Target="https://es.wikipedia.org/wiki/Rusia" Id="docRId1" Type="http://schemas.openxmlformats.org/officeDocument/2006/relationships/hyperlink" /><Relationship TargetMode="External" Target="https://es.wikipedia.org/wiki/Kopek" Id="docRId15" Type="http://schemas.openxmlformats.org/officeDocument/2006/relationships/hyperlink" /><Relationship Target="media/image2.wmf" Id="docRId22" Type="http://schemas.openxmlformats.org/officeDocument/2006/relationships/image" /><Relationship TargetMode="External" Target="https://es.wikipedia.org/wiki/Rep%C3%BAblica_Popular_de_Lugansk_(Rusia)" Id="docRId9" Type="http://schemas.openxmlformats.org/officeDocument/2006/relationships/hyperlink" /><Relationship TargetMode="External" Target="https://es.wikipedia.org/wiki/Moneda" Id="docRId0" Type="http://schemas.openxmlformats.org/officeDocument/2006/relationships/hyperlink" /><Relationship TargetMode="External" Target="https://es.wikipedia.org/wiki/Rublo" Id="docRId12" Type="http://schemas.openxmlformats.org/officeDocument/2006/relationships/hyperlink" /><Relationship Target="embeddings/oleObject2.bin" Id="docRId21" Type="http://schemas.openxmlformats.org/officeDocument/2006/relationships/oleObject" /><Relationship TargetMode="External" Target="https://es.wikipedia.org/wiki/Rep%C3%BAblica_Popular_de_Donetsk_(Rusia)" Id="docRId8" Type="http://schemas.openxmlformats.org/officeDocument/2006/relationships/hyperlink" /><Relationship TargetMode="External" Target="https://es.wikipedia.org/wiki/Uni%C3%B3n_Sovi%C3%A9tica" Id="docRId13" Type="http://schemas.openxmlformats.org/officeDocument/2006/relationships/hyperlink" /><Relationship TargetMode="External" Target="https://es.statista.com/acercadenosotros/nuestro-compromiso-con-la-calidad" Id="docRId20" Type="http://schemas.openxmlformats.org/officeDocument/2006/relationships/hyperlink" /><Relationship Target="styles.xml" Id="docRId28" Type="http://schemas.openxmlformats.org/officeDocument/2006/relationships/styles" /><Relationship TargetMode="External" Target="https://es.wikipedia.org/wiki/Imperialismo_ruso" Id="docRId3" Type="http://schemas.openxmlformats.org/officeDocument/2006/relationships/hyperlink" /><Relationship TargetMode="External" Target="https://es.wikipedia.org/wiki/Rublo_ruso" Id="docRId10" Type="http://schemas.openxmlformats.org/officeDocument/2006/relationships/hyperlink" /><Relationship Target="embeddings/oleObject1.bin" Id="docRId18" Type="http://schemas.openxmlformats.org/officeDocument/2006/relationships/oleObject" /><Relationship TargetMode="External" Target="https://es.wikipedia.org/wiki/Reconocimiento_internacional_de_la_independencia_de_Abjasia_y_Osetia_del_Sur" Id="docRId2" Type="http://schemas.openxmlformats.org/officeDocument/2006/relationships/hyperlink" /><Relationship Target="numbering.xml" Id="docRId27" Type="http://schemas.openxmlformats.org/officeDocument/2006/relationships/numbering" /><Relationship TargetMode="External" Target="https://es.wikipedia.org/wiki/Rublo_ruso" Id="docRId11" Type="http://schemas.openxmlformats.org/officeDocument/2006/relationships/hyperlink" /><Relationship Target="media/image1.wmf" Id="docRId19" Type="http://schemas.openxmlformats.org/officeDocument/2006/relationships/image" /><Relationship Target="media/image4.wmf" Id="docRId26" Type="http://schemas.openxmlformats.org/officeDocument/2006/relationships/image" /><Relationship TargetMode="External" Target="https://es.wikipedia.org/wiki/Osetia_del_Sur" Id="docRId5" Type="http://schemas.openxmlformats.org/officeDocument/2006/relationships/hyperlink" /><Relationship Target="embeddings/oleObject0.bin" Id="docRId16" Type="http://schemas.openxmlformats.org/officeDocument/2006/relationships/oleObject" /><Relationship Target="embeddings/oleObject4.bin" Id="docRId25" Type="http://schemas.openxmlformats.org/officeDocument/2006/relationships/oleObject" /><Relationship TargetMode="External" Target="https://es.wikipedia.org/wiki/Abjasia" Id="docRId4" Type="http://schemas.openxmlformats.org/officeDocument/2006/relationships/hyperlink" /></Relationships>
</file>